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AEBB3" w14:textId="35E610CB" w:rsidR="00A12BB4" w:rsidRDefault="00A12BB4" w:rsidP="00A12BB4">
      <w:pPr>
        <w:pStyle w:val="Default"/>
        <w:rPr>
          <w:b/>
          <w:bCs/>
          <w:sz w:val="28"/>
          <w:szCs w:val="28"/>
        </w:rPr>
      </w:pPr>
      <w:r>
        <w:t xml:space="preserve"> </w:t>
      </w:r>
      <w:r w:rsidR="00BF1A57">
        <w:rPr>
          <w:b/>
          <w:bCs/>
          <w:sz w:val="28"/>
          <w:szCs w:val="28"/>
        </w:rPr>
        <w:t xml:space="preserve"> 2016 Rodeo Tomato and Potting-Up</w:t>
      </w:r>
    </w:p>
    <w:p w14:paraId="475C2AE3" w14:textId="029FE0C1" w:rsidR="00BF1A57" w:rsidRPr="00BF1A57" w:rsidRDefault="00BF1A57" w:rsidP="00A12BB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BF1A57">
        <w:rPr>
          <w:bCs/>
          <w:sz w:val="28"/>
          <w:szCs w:val="28"/>
        </w:rPr>
        <w:t>Distribute 02-04-2016</w:t>
      </w:r>
    </w:p>
    <w:p w14:paraId="6120F8E8" w14:textId="77777777" w:rsidR="00A12BB4" w:rsidRDefault="00A12BB4" w:rsidP="00A12BB4">
      <w:pPr>
        <w:pStyle w:val="Default"/>
        <w:rPr>
          <w:b/>
          <w:bCs/>
          <w:sz w:val="23"/>
          <w:szCs w:val="23"/>
        </w:rPr>
      </w:pPr>
    </w:p>
    <w:p w14:paraId="2C3E59FD" w14:textId="4A7DF327" w:rsidR="00E05515" w:rsidRDefault="00E05515" w:rsidP="00A12BB4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It is a long time tradition that area gardeners appreciate. </w:t>
      </w:r>
      <w:r w:rsidR="0078195D" w:rsidRPr="00E05515">
        <w:rPr>
          <w:bCs/>
          <w:sz w:val="23"/>
          <w:szCs w:val="23"/>
        </w:rPr>
        <w:t>Every year Jerry Parsons, David Rodriguez and their</w:t>
      </w:r>
      <w:r>
        <w:rPr>
          <w:bCs/>
          <w:sz w:val="23"/>
          <w:szCs w:val="23"/>
        </w:rPr>
        <w:t xml:space="preserve"> Texas A&amp;M AgriLife team</w:t>
      </w:r>
      <w:r w:rsidR="002644B9" w:rsidRPr="00E05515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identify</w:t>
      </w:r>
      <w:r w:rsidR="0078195D" w:rsidRPr="00E05515">
        <w:rPr>
          <w:bCs/>
          <w:sz w:val="23"/>
          <w:szCs w:val="23"/>
        </w:rPr>
        <w:t xml:space="preserve"> a “Rodeo Tomato</w:t>
      </w:r>
      <w:r w:rsidR="002644B9" w:rsidRPr="00E05515">
        <w:rPr>
          <w:bCs/>
          <w:sz w:val="23"/>
          <w:szCs w:val="23"/>
        </w:rPr>
        <w:t>”</w:t>
      </w:r>
      <w:r w:rsidR="0078195D" w:rsidRPr="00E05515">
        <w:rPr>
          <w:bCs/>
          <w:sz w:val="23"/>
          <w:szCs w:val="23"/>
        </w:rPr>
        <w:t xml:space="preserve"> to introduce to the San Ant</w:t>
      </w:r>
      <w:r>
        <w:rPr>
          <w:bCs/>
          <w:sz w:val="23"/>
          <w:szCs w:val="23"/>
        </w:rPr>
        <w:t xml:space="preserve">onio area gardeners </w:t>
      </w:r>
      <w:bookmarkStart w:id="0" w:name="_GoBack"/>
      <w:bookmarkEnd w:id="0"/>
      <w:r w:rsidR="0078195D" w:rsidRPr="00E05515">
        <w:rPr>
          <w:bCs/>
          <w:sz w:val="23"/>
          <w:szCs w:val="23"/>
        </w:rPr>
        <w:t xml:space="preserve">in February. </w:t>
      </w:r>
      <w:r w:rsidR="002644B9" w:rsidRPr="00E05515">
        <w:rPr>
          <w:bCs/>
          <w:sz w:val="23"/>
          <w:szCs w:val="23"/>
        </w:rPr>
        <w:t xml:space="preserve">The tomato variety is selected through </w:t>
      </w:r>
      <w:r>
        <w:rPr>
          <w:bCs/>
          <w:sz w:val="23"/>
          <w:szCs w:val="23"/>
        </w:rPr>
        <w:t>a</w:t>
      </w:r>
      <w:r w:rsidR="002644B9" w:rsidRPr="00E05515">
        <w:rPr>
          <w:bCs/>
          <w:sz w:val="23"/>
          <w:szCs w:val="23"/>
        </w:rPr>
        <w:t xml:space="preserve"> field testing program</w:t>
      </w:r>
      <w:r>
        <w:rPr>
          <w:bCs/>
          <w:sz w:val="23"/>
          <w:szCs w:val="23"/>
        </w:rPr>
        <w:t xml:space="preserve"> to identify which of the new and existing hybrid tomatoes perform best in Central Texas conditions. </w:t>
      </w:r>
      <w:r w:rsidR="002644B9" w:rsidRPr="00E05515">
        <w:rPr>
          <w:bCs/>
          <w:sz w:val="23"/>
          <w:szCs w:val="23"/>
        </w:rPr>
        <w:t xml:space="preserve"> Attendees at the San Antonio Rodeo and Stock </w:t>
      </w:r>
      <w:r w:rsidR="00B445D6" w:rsidRPr="00E05515">
        <w:rPr>
          <w:bCs/>
          <w:sz w:val="23"/>
          <w:szCs w:val="23"/>
        </w:rPr>
        <w:t>Show receive</w:t>
      </w:r>
      <w:r>
        <w:rPr>
          <w:bCs/>
          <w:sz w:val="23"/>
          <w:szCs w:val="23"/>
        </w:rPr>
        <w:t xml:space="preserve"> the first opportunity to </w:t>
      </w:r>
      <w:r w:rsidR="00B445D6">
        <w:rPr>
          <w:bCs/>
          <w:sz w:val="23"/>
          <w:szCs w:val="23"/>
        </w:rPr>
        <w:t xml:space="preserve">purchase </w:t>
      </w:r>
      <w:r w:rsidR="00B445D6" w:rsidRPr="00E05515">
        <w:rPr>
          <w:bCs/>
          <w:sz w:val="23"/>
          <w:szCs w:val="23"/>
        </w:rPr>
        <w:t>the</w:t>
      </w:r>
      <w:r w:rsidR="002644B9" w:rsidRPr="00E05515">
        <w:rPr>
          <w:bCs/>
          <w:sz w:val="23"/>
          <w:szCs w:val="23"/>
        </w:rPr>
        <w:t xml:space="preserve"> new variety. The Bexar County Master Gardeners and Gardening Volunteers of South Texa</w:t>
      </w:r>
      <w:r>
        <w:rPr>
          <w:bCs/>
          <w:sz w:val="23"/>
          <w:szCs w:val="23"/>
        </w:rPr>
        <w:t xml:space="preserve">s sell transplants at the Rodeo as part </w:t>
      </w:r>
      <w:r w:rsidR="00B445D6">
        <w:rPr>
          <w:bCs/>
          <w:sz w:val="23"/>
          <w:szCs w:val="23"/>
        </w:rPr>
        <w:t>of their volunteer scholarship</w:t>
      </w:r>
      <w:r>
        <w:rPr>
          <w:bCs/>
          <w:sz w:val="23"/>
          <w:szCs w:val="23"/>
        </w:rPr>
        <w:t xml:space="preserve"> program</w:t>
      </w:r>
      <w:r w:rsidR="00BF1A57">
        <w:rPr>
          <w:bCs/>
          <w:sz w:val="23"/>
          <w:szCs w:val="23"/>
        </w:rPr>
        <w:t>s</w:t>
      </w:r>
      <w:r>
        <w:rPr>
          <w:bCs/>
          <w:sz w:val="23"/>
          <w:szCs w:val="23"/>
        </w:rPr>
        <w:t xml:space="preserve">.  Most years the selected variety is also sold by area neighborhood nurseries after the Rodeo. </w:t>
      </w:r>
    </w:p>
    <w:p w14:paraId="7EC81C46" w14:textId="77777777" w:rsidR="00E05515" w:rsidRDefault="00E05515" w:rsidP="00A12BB4">
      <w:pPr>
        <w:pStyle w:val="Default"/>
        <w:rPr>
          <w:bCs/>
          <w:sz w:val="23"/>
          <w:szCs w:val="23"/>
        </w:rPr>
      </w:pPr>
    </w:p>
    <w:p w14:paraId="07581E15" w14:textId="30EE88B9" w:rsidR="0078195D" w:rsidRPr="00E05515" w:rsidRDefault="00E05515" w:rsidP="00A12BB4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In past years Tycoon, Solar Fire, Tigress, Bobcat, BHN 444, BHN 968, Heat Wave</w:t>
      </w:r>
      <w:r w:rsidR="009A2339">
        <w:rPr>
          <w:bCs/>
          <w:sz w:val="23"/>
          <w:szCs w:val="23"/>
        </w:rPr>
        <w:t>, Surefire and other great performers have been introduced in San Antonio as the “Rodeo Tomato.”</w:t>
      </w:r>
      <w:r>
        <w:rPr>
          <w:bCs/>
          <w:sz w:val="23"/>
          <w:szCs w:val="23"/>
        </w:rPr>
        <w:t xml:space="preserve"> </w:t>
      </w:r>
      <w:r w:rsidR="002644B9" w:rsidRPr="00E05515">
        <w:rPr>
          <w:bCs/>
          <w:sz w:val="23"/>
          <w:szCs w:val="23"/>
        </w:rPr>
        <w:t xml:space="preserve"> </w:t>
      </w:r>
      <w:r w:rsidR="009A2339">
        <w:rPr>
          <w:bCs/>
          <w:sz w:val="23"/>
          <w:szCs w:val="23"/>
        </w:rPr>
        <w:t xml:space="preserve">This year the “Red Deuce” is the new “Rodeo Tomato.” </w:t>
      </w:r>
    </w:p>
    <w:p w14:paraId="7D334DED" w14:textId="77777777" w:rsidR="0078195D" w:rsidRDefault="0078195D" w:rsidP="00A12BB4">
      <w:pPr>
        <w:pStyle w:val="Default"/>
        <w:rPr>
          <w:b/>
          <w:bCs/>
          <w:sz w:val="23"/>
          <w:szCs w:val="23"/>
        </w:rPr>
      </w:pPr>
    </w:p>
    <w:p w14:paraId="34418372" w14:textId="77777777" w:rsidR="0078195D" w:rsidRDefault="0078195D" w:rsidP="00A12BB4">
      <w:pPr>
        <w:pStyle w:val="Default"/>
        <w:rPr>
          <w:b/>
          <w:bCs/>
          <w:sz w:val="23"/>
          <w:szCs w:val="23"/>
        </w:rPr>
      </w:pPr>
    </w:p>
    <w:p w14:paraId="48F9D60A" w14:textId="59617C4A" w:rsidR="00A12BB4" w:rsidRDefault="00A12BB4" w:rsidP="00A12B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‘Red Deuce’ </w:t>
      </w:r>
      <w:r w:rsidR="00871259">
        <w:rPr>
          <w:sz w:val="23"/>
          <w:szCs w:val="23"/>
        </w:rPr>
        <w:t>tomato is a determinate selection</w:t>
      </w:r>
      <w:r>
        <w:rPr>
          <w:sz w:val="23"/>
          <w:szCs w:val="23"/>
        </w:rPr>
        <w:t xml:space="preserve"> </w:t>
      </w:r>
      <w:r w:rsidR="005B040F">
        <w:rPr>
          <w:sz w:val="23"/>
          <w:szCs w:val="23"/>
        </w:rPr>
        <w:t>that</w:t>
      </w:r>
      <w:r>
        <w:rPr>
          <w:sz w:val="23"/>
          <w:szCs w:val="23"/>
        </w:rPr>
        <w:t xml:space="preserve"> produces big yields of large to extra-large 10 oz. globe shaped fruit that have great eye-appeal and good eating quality. ‘Red Deuce’ has resistance to Verticillium Wilt, Fusarium Wilt (races 1, 2), Tobacco Mosaic Virus and Stemphylium. </w:t>
      </w:r>
    </w:p>
    <w:p w14:paraId="33951DD8" w14:textId="77777777" w:rsidR="00A12BB4" w:rsidRDefault="00A12BB4" w:rsidP="00A12BB4">
      <w:pPr>
        <w:pStyle w:val="Default"/>
        <w:rPr>
          <w:b/>
          <w:bCs/>
          <w:sz w:val="23"/>
          <w:szCs w:val="23"/>
        </w:rPr>
      </w:pPr>
    </w:p>
    <w:p w14:paraId="7AA6A3A2" w14:textId="77777777" w:rsidR="00A12BB4" w:rsidRDefault="00A12BB4" w:rsidP="00A12B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Characteristics </w:t>
      </w:r>
    </w:p>
    <w:p w14:paraId="65E07895" w14:textId="77777777" w:rsidR="00A12BB4" w:rsidRDefault="00A12BB4" w:rsidP="00A12BB4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Fruit is globe-shaped, uniform ripening, and ripens to a deep red color </w:t>
      </w:r>
    </w:p>
    <w:p w14:paraId="6F7EDA59" w14:textId="03CEFE6D" w:rsidR="00A12BB4" w:rsidRDefault="0066708D" w:rsidP="0066708D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>The  plant is especially short in stature but provides superior foliage protection to the crop</w:t>
      </w:r>
    </w:p>
    <w:p w14:paraId="708B6996" w14:textId="77777777" w:rsidR="00A12BB4" w:rsidRDefault="00A12BB4" w:rsidP="00A12BB4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High yields of large to extra-large fruit that hold up well </w:t>
      </w:r>
    </w:p>
    <w:p w14:paraId="2F5E9701" w14:textId="77777777" w:rsidR="00A12BB4" w:rsidRDefault="00A12BB4" w:rsidP="00A12BB4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Performs well in early and mid-season plantings </w:t>
      </w:r>
    </w:p>
    <w:p w14:paraId="5AD3D069" w14:textId="0C3FEEE5" w:rsidR="00A12BB4" w:rsidRDefault="00A12BB4" w:rsidP="00871259">
      <w:pPr>
        <w:pStyle w:val="Default"/>
        <w:ind w:left="360"/>
        <w:rPr>
          <w:sz w:val="23"/>
          <w:szCs w:val="23"/>
        </w:rPr>
      </w:pPr>
    </w:p>
    <w:p w14:paraId="0AEF3E30" w14:textId="77777777" w:rsidR="00A12BB4" w:rsidRDefault="00A12BB4" w:rsidP="00A12BB4">
      <w:pPr>
        <w:pStyle w:val="Default"/>
        <w:rPr>
          <w:sz w:val="23"/>
          <w:szCs w:val="23"/>
        </w:rPr>
      </w:pPr>
    </w:p>
    <w:p w14:paraId="56E52519" w14:textId="05358362" w:rsidR="00A12BB4" w:rsidRPr="00871259" w:rsidRDefault="009A2339" w:rsidP="00A12BB4">
      <w:pPr>
        <w:pStyle w:val="Default"/>
        <w:rPr>
          <w:bCs/>
          <w:color w:val="auto"/>
          <w:sz w:val="23"/>
          <w:szCs w:val="23"/>
        </w:rPr>
      </w:pPr>
      <w:r w:rsidRPr="00871259">
        <w:rPr>
          <w:bCs/>
          <w:color w:val="auto"/>
          <w:sz w:val="23"/>
          <w:szCs w:val="23"/>
        </w:rPr>
        <w:t>As much fun as it is to visit the Rodeo</w:t>
      </w:r>
      <w:r w:rsidR="00871259" w:rsidRPr="00871259">
        <w:rPr>
          <w:bCs/>
          <w:color w:val="auto"/>
          <w:sz w:val="23"/>
          <w:szCs w:val="23"/>
        </w:rPr>
        <w:t xml:space="preserve"> in February</w:t>
      </w:r>
      <w:r w:rsidRPr="00871259">
        <w:rPr>
          <w:bCs/>
          <w:color w:val="auto"/>
          <w:sz w:val="23"/>
          <w:szCs w:val="23"/>
        </w:rPr>
        <w:t xml:space="preserve"> and pick up the new “Red Deuce selection, it is too early to plant tomatoes in the garden. It is best to “pot-up” the plants until the soil and air temperatures warm enough to support active growth, usually after </w:t>
      </w:r>
      <w:r w:rsidR="00BF1A57" w:rsidRPr="00871259">
        <w:rPr>
          <w:bCs/>
          <w:color w:val="auto"/>
          <w:sz w:val="23"/>
          <w:szCs w:val="23"/>
        </w:rPr>
        <w:t>mid-March</w:t>
      </w:r>
      <w:r w:rsidRPr="00871259">
        <w:rPr>
          <w:bCs/>
          <w:color w:val="auto"/>
          <w:sz w:val="23"/>
          <w:szCs w:val="23"/>
        </w:rPr>
        <w:t xml:space="preserve">. </w:t>
      </w:r>
    </w:p>
    <w:p w14:paraId="42C6711F" w14:textId="77777777" w:rsidR="00317510" w:rsidRDefault="00317510" w:rsidP="00A12BB4">
      <w:pPr>
        <w:pStyle w:val="Default"/>
        <w:rPr>
          <w:color w:val="auto"/>
          <w:sz w:val="23"/>
          <w:szCs w:val="23"/>
        </w:rPr>
      </w:pPr>
    </w:p>
    <w:p w14:paraId="786B56AB" w14:textId="0A2BB5EC" w:rsidR="00A12BB4" w:rsidRDefault="00A12BB4" w:rsidP="00A12BB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To “</w:t>
      </w:r>
      <w:r>
        <w:rPr>
          <w:i/>
          <w:iCs/>
          <w:color w:val="auto"/>
          <w:sz w:val="23"/>
          <w:szCs w:val="23"/>
        </w:rPr>
        <w:t>pot up</w:t>
      </w:r>
      <w:r>
        <w:rPr>
          <w:color w:val="auto"/>
          <w:sz w:val="23"/>
          <w:szCs w:val="23"/>
        </w:rPr>
        <w:t>” your transplants, fill a one-to-three gallon black plastic nurser</w:t>
      </w:r>
      <w:r w:rsidR="00317510">
        <w:rPr>
          <w:color w:val="auto"/>
          <w:sz w:val="23"/>
          <w:szCs w:val="23"/>
        </w:rPr>
        <w:t xml:space="preserve">y container with </w:t>
      </w:r>
      <w:r w:rsidR="00BF1A57">
        <w:rPr>
          <w:color w:val="auto"/>
          <w:sz w:val="23"/>
          <w:szCs w:val="23"/>
        </w:rPr>
        <w:t>a premium</w:t>
      </w:r>
      <w:r>
        <w:rPr>
          <w:color w:val="auto"/>
          <w:sz w:val="23"/>
          <w:szCs w:val="23"/>
        </w:rPr>
        <w:t xml:space="preserve"> potting mix. Enr</w:t>
      </w:r>
      <w:r w:rsidR="00317510">
        <w:rPr>
          <w:color w:val="auto"/>
          <w:sz w:val="23"/>
          <w:szCs w:val="23"/>
        </w:rPr>
        <w:t>ich the potting mix with generous</w:t>
      </w:r>
      <w:r>
        <w:rPr>
          <w:color w:val="auto"/>
          <w:sz w:val="23"/>
          <w:szCs w:val="23"/>
        </w:rPr>
        <w:t xml:space="preserve"> amounts of a slow release fertilizer made especially for containers</w:t>
      </w:r>
      <w:r w:rsidR="00317510">
        <w:rPr>
          <w:color w:val="auto"/>
          <w:sz w:val="23"/>
          <w:szCs w:val="23"/>
        </w:rPr>
        <w:t>, such as an 18-6-12 Osmocote</w:t>
      </w:r>
      <w:r>
        <w:rPr>
          <w:color w:val="auto"/>
          <w:sz w:val="23"/>
          <w:szCs w:val="23"/>
        </w:rPr>
        <w:t xml:space="preserve">. If an organic fertilizer formulation is preferred, consider a 4-2-3 or similar analysis at twice the rate. </w:t>
      </w:r>
      <w:r w:rsidR="0066708D">
        <w:rPr>
          <w:color w:val="auto"/>
          <w:sz w:val="23"/>
          <w:szCs w:val="23"/>
        </w:rPr>
        <w:t>Tomatoes are heavy feeders, in addition to the Osmocote you may want to add soluble fertilizer in the watering can every week.</w:t>
      </w:r>
      <w:r>
        <w:rPr>
          <w:color w:val="auto"/>
          <w:sz w:val="23"/>
          <w:szCs w:val="23"/>
        </w:rPr>
        <w:t xml:space="preserve"> </w:t>
      </w:r>
    </w:p>
    <w:p w14:paraId="48E8C6B9" w14:textId="77777777" w:rsidR="00A12BB4" w:rsidRDefault="00A12BB4" w:rsidP="00A12BB4">
      <w:pPr>
        <w:pStyle w:val="Default"/>
        <w:rPr>
          <w:color w:val="auto"/>
          <w:sz w:val="23"/>
          <w:szCs w:val="23"/>
        </w:rPr>
      </w:pPr>
    </w:p>
    <w:p w14:paraId="251C7090" w14:textId="29239D0E" w:rsidR="00A12BB4" w:rsidRDefault="00A12BB4" w:rsidP="00A12BB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The goal of the “</w:t>
      </w:r>
      <w:r>
        <w:rPr>
          <w:i/>
          <w:iCs/>
          <w:color w:val="auto"/>
          <w:sz w:val="23"/>
          <w:szCs w:val="23"/>
        </w:rPr>
        <w:t xml:space="preserve">potting up” </w:t>
      </w:r>
      <w:r>
        <w:rPr>
          <w:color w:val="auto"/>
          <w:sz w:val="23"/>
          <w:szCs w:val="23"/>
        </w:rPr>
        <w:t>activity is to maintain the fast growth rate established at the nursery. Place the potted up tomato in a full sun location out of the wind. The wind can injure foliage an</w:t>
      </w:r>
      <w:r w:rsidR="009A2339">
        <w:rPr>
          <w:color w:val="auto"/>
          <w:sz w:val="23"/>
          <w:szCs w:val="23"/>
        </w:rPr>
        <w:t xml:space="preserve">d reduce overall plant growth. </w:t>
      </w:r>
      <w:r>
        <w:rPr>
          <w:color w:val="auto"/>
          <w:sz w:val="23"/>
          <w:szCs w:val="23"/>
        </w:rPr>
        <w:t xml:space="preserve"> A greenhouse is ideal, but many locations on the patio or the south side of the house also work well. </w:t>
      </w:r>
    </w:p>
    <w:p w14:paraId="4F17177B" w14:textId="77777777" w:rsidR="00A12BB4" w:rsidRDefault="00A12BB4" w:rsidP="00A12BB4">
      <w:pPr>
        <w:pStyle w:val="Default"/>
        <w:rPr>
          <w:color w:val="auto"/>
          <w:sz w:val="23"/>
          <w:szCs w:val="23"/>
        </w:rPr>
      </w:pPr>
    </w:p>
    <w:p w14:paraId="7463E6BE" w14:textId="3693423E" w:rsidR="00317510" w:rsidRDefault="00A12BB4" w:rsidP="00A12BB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It is important to keep the tomatoes adequately watered </w:t>
      </w:r>
      <w:r w:rsidR="00871259">
        <w:rPr>
          <w:bCs/>
          <w:color w:val="auto"/>
          <w:sz w:val="23"/>
          <w:szCs w:val="23"/>
        </w:rPr>
        <w:t>but not over-watered</w:t>
      </w:r>
      <w:r>
        <w:rPr>
          <w:color w:val="auto"/>
          <w:sz w:val="23"/>
          <w:szCs w:val="23"/>
        </w:rPr>
        <w:t>.  Check the mix moisture by digging around in the pot</w:t>
      </w:r>
      <w:r w:rsidR="00871259">
        <w:rPr>
          <w:color w:val="auto"/>
          <w:sz w:val="23"/>
          <w:szCs w:val="23"/>
        </w:rPr>
        <w:t xml:space="preserve"> with your fingers</w:t>
      </w:r>
      <w:r>
        <w:rPr>
          <w:color w:val="auto"/>
          <w:sz w:val="23"/>
          <w:szCs w:val="23"/>
        </w:rPr>
        <w:t>—if you feel moisture—</w:t>
      </w:r>
      <w:r w:rsidR="00871259" w:rsidRPr="00871259">
        <w:rPr>
          <w:bCs/>
          <w:color w:val="auto"/>
          <w:sz w:val="23"/>
          <w:szCs w:val="23"/>
        </w:rPr>
        <w:t>do not water</w:t>
      </w:r>
      <w:r>
        <w:rPr>
          <w:color w:val="auto"/>
          <w:sz w:val="23"/>
          <w:szCs w:val="23"/>
        </w:rPr>
        <w:t>. Too much watering of young plants can cause roots to rot</w:t>
      </w:r>
      <w:r w:rsidR="00317510">
        <w:rPr>
          <w:color w:val="auto"/>
          <w:sz w:val="23"/>
          <w:szCs w:val="23"/>
        </w:rPr>
        <w:t>.</w:t>
      </w:r>
    </w:p>
    <w:p w14:paraId="0BEA19CC" w14:textId="77777777" w:rsidR="00871259" w:rsidRDefault="00871259" w:rsidP="00A12BB4">
      <w:pPr>
        <w:pStyle w:val="Default"/>
        <w:rPr>
          <w:color w:val="auto"/>
          <w:sz w:val="23"/>
          <w:szCs w:val="23"/>
        </w:rPr>
      </w:pPr>
    </w:p>
    <w:p w14:paraId="43ECBB5A" w14:textId="585FD8E0" w:rsidR="00A12BB4" w:rsidRDefault="00A12BB4" w:rsidP="00A12BB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 If the plant is subjected to more than a few hours of sub 40° F temperature it will st</w:t>
      </w:r>
      <w:r w:rsidR="00317510">
        <w:rPr>
          <w:color w:val="auto"/>
          <w:sz w:val="23"/>
          <w:szCs w:val="23"/>
        </w:rPr>
        <w:t>op growing</w:t>
      </w:r>
      <w:r>
        <w:rPr>
          <w:color w:val="auto"/>
          <w:sz w:val="23"/>
          <w:szCs w:val="23"/>
        </w:rPr>
        <w:t xml:space="preserve"> and you</w:t>
      </w:r>
      <w:r w:rsidR="00BF1A57">
        <w:rPr>
          <w:color w:val="auto"/>
          <w:sz w:val="23"/>
          <w:szCs w:val="23"/>
        </w:rPr>
        <w:t xml:space="preserve"> will</w:t>
      </w:r>
      <w:r>
        <w:rPr>
          <w:color w:val="auto"/>
          <w:sz w:val="23"/>
          <w:szCs w:val="23"/>
        </w:rPr>
        <w:t xml:space="preserve"> see purplish coloring on the leaves.  </w:t>
      </w:r>
    </w:p>
    <w:p w14:paraId="6BDC3439" w14:textId="77777777" w:rsidR="00A12BB4" w:rsidRDefault="00A12BB4" w:rsidP="00A12BB4">
      <w:pPr>
        <w:pStyle w:val="Default"/>
        <w:rPr>
          <w:color w:val="auto"/>
          <w:sz w:val="23"/>
          <w:szCs w:val="23"/>
        </w:rPr>
      </w:pPr>
    </w:p>
    <w:p w14:paraId="79CC6850" w14:textId="4F5C22AE" w:rsidR="00A12BB4" w:rsidRDefault="00317510" w:rsidP="00A12BB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To keep the tomato transplant actively growing</w:t>
      </w:r>
      <w:r w:rsidR="00A12BB4">
        <w:rPr>
          <w:color w:val="auto"/>
          <w:sz w:val="23"/>
          <w:szCs w:val="23"/>
        </w:rPr>
        <w:t>, move it to shelter when temperatures below 40</w:t>
      </w:r>
      <w:r w:rsidR="00BF1A57">
        <w:rPr>
          <w:color w:val="auto"/>
          <w:sz w:val="23"/>
          <w:szCs w:val="23"/>
        </w:rPr>
        <w:t>° F are forecast. That will mean</w:t>
      </w:r>
      <w:r w:rsidR="00A12BB4">
        <w:rPr>
          <w:color w:val="auto"/>
          <w:sz w:val="23"/>
          <w:szCs w:val="23"/>
        </w:rPr>
        <w:t xml:space="preserve"> moving the containers into the house on cold evenings. </w:t>
      </w:r>
    </w:p>
    <w:p w14:paraId="06571A3E" w14:textId="77777777" w:rsidR="00B445D6" w:rsidRDefault="00B445D6" w:rsidP="00A12BB4">
      <w:pPr>
        <w:pStyle w:val="Default"/>
        <w:rPr>
          <w:color w:val="auto"/>
          <w:sz w:val="23"/>
          <w:szCs w:val="23"/>
        </w:rPr>
      </w:pPr>
    </w:p>
    <w:p w14:paraId="56966549" w14:textId="741BC78B" w:rsidR="00B445D6" w:rsidRDefault="00B445D6" w:rsidP="00A12BB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Find </w:t>
      </w:r>
      <w:r w:rsidR="00BF1A57">
        <w:rPr>
          <w:color w:val="auto"/>
          <w:sz w:val="23"/>
          <w:szCs w:val="23"/>
        </w:rPr>
        <w:t>the “Red</w:t>
      </w:r>
      <w:r>
        <w:rPr>
          <w:color w:val="auto"/>
          <w:sz w:val="23"/>
          <w:szCs w:val="23"/>
        </w:rPr>
        <w:t xml:space="preserve"> Deuce” tomato transplants and other horticultural activities at the HEB Little Buckaroo Building at the Rodeo. If you make your visit between noon and 2pm on Sunday</w:t>
      </w:r>
      <w:r w:rsidR="00BF1A57">
        <w:rPr>
          <w:color w:val="auto"/>
          <w:sz w:val="23"/>
          <w:szCs w:val="23"/>
        </w:rPr>
        <w:t>,</w:t>
      </w:r>
      <w:r>
        <w:rPr>
          <w:color w:val="auto"/>
          <w:sz w:val="23"/>
          <w:szCs w:val="23"/>
        </w:rPr>
        <w:t xml:space="preserve"> February 14</w:t>
      </w:r>
      <w:proofErr w:type="gramStart"/>
      <w:r w:rsidR="00BF1A57">
        <w:rPr>
          <w:color w:val="auto"/>
          <w:sz w:val="23"/>
          <w:szCs w:val="23"/>
        </w:rPr>
        <w:t>,</w:t>
      </w:r>
      <w:r>
        <w:rPr>
          <w:color w:val="auto"/>
          <w:sz w:val="23"/>
          <w:szCs w:val="23"/>
        </w:rPr>
        <w:t xml:space="preserve">  you</w:t>
      </w:r>
      <w:proofErr w:type="gramEnd"/>
      <w:r>
        <w:rPr>
          <w:color w:val="auto"/>
          <w:sz w:val="23"/>
          <w:szCs w:val="23"/>
        </w:rPr>
        <w:t xml:space="preserve"> will also find Jerry, Milton and me doing the Milberger’s Gardening South Texas radio show in the same building. We will see you then.  </w:t>
      </w:r>
    </w:p>
    <w:p w14:paraId="31CABDC6" w14:textId="77777777" w:rsidR="00A12BB4" w:rsidRDefault="00A12BB4" w:rsidP="00A12BB4">
      <w:pPr>
        <w:pStyle w:val="Default"/>
        <w:rPr>
          <w:color w:val="auto"/>
          <w:sz w:val="23"/>
          <w:szCs w:val="23"/>
        </w:rPr>
      </w:pPr>
    </w:p>
    <w:p w14:paraId="0FEA2612" w14:textId="77777777" w:rsidR="00A12BB4" w:rsidRDefault="00A12BB4" w:rsidP="00A12BB4">
      <w:pPr>
        <w:pStyle w:val="Default"/>
        <w:rPr>
          <w:color w:val="auto"/>
          <w:sz w:val="23"/>
          <w:szCs w:val="23"/>
        </w:rPr>
      </w:pPr>
    </w:p>
    <w:p w14:paraId="7335E684" w14:textId="77777777" w:rsidR="00A12BB4" w:rsidRDefault="00A12BB4" w:rsidP="00A12BB4">
      <w:pPr>
        <w:pStyle w:val="Default"/>
        <w:rPr>
          <w:color w:val="auto"/>
          <w:sz w:val="23"/>
          <w:szCs w:val="23"/>
        </w:rPr>
      </w:pPr>
    </w:p>
    <w:sectPr w:rsidR="00A12BB4" w:rsidSect="00A12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A3BFF"/>
    <w:multiLevelType w:val="hybridMultilevel"/>
    <w:tmpl w:val="8C926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25AF3"/>
    <w:multiLevelType w:val="hybridMultilevel"/>
    <w:tmpl w:val="CCBE2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BB4"/>
    <w:rsid w:val="002644B9"/>
    <w:rsid w:val="00317510"/>
    <w:rsid w:val="005B040F"/>
    <w:rsid w:val="0066708D"/>
    <w:rsid w:val="0078195D"/>
    <w:rsid w:val="00871259"/>
    <w:rsid w:val="008C48E7"/>
    <w:rsid w:val="009A2339"/>
    <w:rsid w:val="00A12BB4"/>
    <w:rsid w:val="00B445D6"/>
    <w:rsid w:val="00BF1A57"/>
    <w:rsid w:val="00E0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532C7D"/>
  <w14:defaultImageDpi w14:val="300"/>
  <w15:docId w15:val="{1FAF6975-2184-4A44-AB5F-900B12A1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2BB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3024</Characters>
  <Application>Microsoft Office Word</Application>
  <DocSecurity>0</DocSecurity>
  <Lines>59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McCarter Communication</Company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McCarter</dc:creator>
  <cp:keywords/>
  <dc:description/>
  <cp:lastModifiedBy>Calvin Finch</cp:lastModifiedBy>
  <cp:revision>2</cp:revision>
  <dcterms:created xsi:type="dcterms:W3CDTF">2016-02-03T18:29:00Z</dcterms:created>
  <dcterms:modified xsi:type="dcterms:W3CDTF">2016-02-03T18:29:00Z</dcterms:modified>
</cp:coreProperties>
</file>